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DC48" w14:textId="77777777" w:rsidR="00077106" w:rsidRDefault="00D869C1">
      <w:pPr>
        <w:spacing w:before="73"/>
        <w:ind w:left="2"/>
        <w:rPr>
          <w:rFonts w:ascii="Arial MT"/>
          <w:sz w:val="26"/>
        </w:rPr>
      </w:pPr>
      <w:r>
        <w:rPr>
          <w:rFonts w:ascii="Arial MT"/>
          <w:noProof/>
          <w:sz w:val="26"/>
        </w:rPr>
        <w:drawing>
          <wp:anchor distT="0" distB="0" distL="0" distR="0" simplePos="0" relativeHeight="15728640" behindDoc="0" locked="0" layoutInCell="1" allowOverlap="1" wp14:anchorId="73566BF0" wp14:editId="5577DE7B">
            <wp:simplePos x="0" y="0"/>
            <wp:positionH relativeFrom="page">
              <wp:posOffset>6274244</wp:posOffset>
            </wp:positionH>
            <wp:positionV relativeFrom="paragraph">
              <wp:posOffset>99575</wp:posOffset>
            </wp:positionV>
            <wp:extent cx="662304" cy="501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4" cy="50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 MT"/>
          <w:color w:val="404040"/>
          <w:sz w:val="26"/>
        </w:rPr>
        <w:t>Universitat</w:t>
      </w:r>
      <w:proofErr w:type="spellEnd"/>
      <w:r>
        <w:rPr>
          <w:rFonts w:ascii="Arial MT"/>
          <w:color w:val="404040"/>
          <w:sz w:val="26"/>
        </w:rPr>
        <w:t xml:space="preserve"> Internacional de Catalunya</w:t>
      </w:r>
    </w:p>
    <w:p w14:paraId="3CEDA739" w14:textId="0B4F1B35" w:rsidR="00077106" w:rsidRDefault="00D869C1">
      <w:pPr>
        <w:spacing w:before="253"/>
        <w:ind w:left="2"/>
        <w:rPr>
          <w:rFonts w:ascii="Arial" w:hAnsi="Arial"/>
          <w:b/>
          <w:sz w:val="26"/>
        </w:rPr>
      </w:pPr>
      <w:r>
        <w:rPr>
          <w:rFonts w:ascii="Arial" w:hAnsi="Arial"/>
          <w:b/>
          <w:color w:val="009FDA"/>
          <w:sz w:val="26"/>
        </w:rPr>
        <w:t>Visa application from Spain</w:t>
      </w:r>
    </w:p>
    <w:p w14:paraId="0435134C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0331F912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2F2CCC55" w14:textId="77777777" w:rsidR="00077106" w:rsidRDefault="00077106">
      <w:pPr>
        <w:pStyle w:val="Textoindependiente"/>
        <w:rPr>
          <w:rFonts w:ascii="Arial"/>
          <w:b/>
          <w:sz w:val="26"/>
        </w:rPr>
      </w:pPr>
    </w:p>
    <w:p w14:paraId="64A79379" w14:textId="77777777" w:rsidR="00077106" w:rsidRDefault="00077106">
      <w:pPr>
        <w:pStyle w:val="Textoindependiente"/>
        <w:spacing w:before="159"/>
        <w:rPr>
          <w:rFonts w:ascii="Arial"/>
          <w:b/>
          <w:sz w:val="26"/>
        </w:rPr>
      </w:pPr>
    </w:p>
    <w:p w14:paraId="0BD17B73" w14:textId="77777777" w:rsidR="00077106" w:rsidRDefault="00D869C1" w:rsidP="00FB1F0D">
      <w:pPr>
        <w:pStyle w:val="Ttulo"/>
        <w:spacing w:line="271" w:lineRule="auto"/>
        <w:jc w:val="center"/>
        <w:rPr>
          <w:u w:val="none"/>
        </w:rPr>
      </w:pPr>
      <w:r>
        <w:t>VISA APPLICATION FROM SPAIN</w:t>
      </w:r>
    </w:p>
    <w:p w14:paraId="7E79B33B" w14:textId="77777777" w:rsidR="00077106" w:rsidRDefault="00077106">
      <w:pPr>
        <w:pStyle w:val="Textoindependiente"/>
        <w:rPr>
          <w:b/>
        </w:rPr>
      </w:pPr>
    </w:p>
    <w:p w14:paraId="1DDDD114" w14:textId="77777777" w:rsidR="00077106" w:rsidRDefault="00077106">
      <w:pPr>
        <w:pStyle w:val="Textoindependiente"/>
        <w:rPr>
          <w:b/>
        </w:rPr>
      </w:pPr>
    </w:p>
    <w:p w14:paraId="61AA9C71" w14:textId="77777777" w:rsidR="00077106" w:rsidRDefault="00077106">
      <w:pPr>
        <w:pStyle w:val="Textoindependiente"/>
        <w:spacing w:before="29"/>
        <w:rPr>
          <w:b/>
        </w:rPr>
      </w:pPr>
    </w:p>
    <w:p w14:paraId="69409362" w14:textId="77777777" w:rsidR="00077106" w:rsidRPr="00FB1F0D" w:rsidRDefault="00D869C1">
      <w:pPr>
        <w:pStyle w:val="Textoindependiente"/>
        <w:spacing w:line="271" w:lineRule="auto"/>
        <w:ind w:left="2" w:right="850"/>
        <w:jc w:val="both"/>
      </w:pPr>
      <w:r>
        <w:t xml:space="preserve">The student visa application must be processed 60 days before the student's tourist visa has expired. This procedure must be completed at the Barcelona Immigration Office. </w:t>
      </w:r>
    </w:p>
    <w:p w14:paraId="6D630BDD" w14:textId="77777777" w:rsidR="00077106" w:rsidRDefault="00D869C1">
      <w:pPr>
        <w:pStyle w:val="Textoindependiente"/>
        <w:spacing w:before="164" w:line="271" w:lineRule="auto"/>
        <w:ind w:left="2" w:right="848"/>
        <w:jc w:val="both"/>
        <w:rPr>
          <w:spacing w:val="-6"/>
        </w:rPr>
      </w:pPr>
      <w:r>
        <w:t>Here is the list of documents an international student must submit when applying for a student visa:</w:t>
      </w:r>
    </w:p>
    <w:p w14:paraId="0BCB0165" w14:textId="77777777" w:rsidR="00511298" w:rsidRPr="00FB1F0D" w:rsidRDefault="00511298">
      <w:pPr>
        <w:pStyle w:val="Textoindependiente"/>
        <w:spacing w:before="164" w:line="271" w:lineRule="auto"/>
        <w:ind w:left="2" w:right="848"/>
        <w:jc w:val="both"/>
        <w:rPr>
          <w:spacing w:val="-6"/>
        </w:rPr>
      </w:pPr>
    </w:p>
    <w:p w14:paraId="06012695" w14:textId="77777777" w:rsidR="00FB1F0D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</w:rPr>
        <w:t>EX00 application</w:t>
      </w:r>
      <w:r>
        <w:rPr>
          <w:rFonts w:ascii="Trebuchet MS" w:hAnsi="Trebuchet MS"/>
          <w:b/>
          <w:color w:val="000000"/>
          <w:sz w:val="22"/>
        </w:rPr>
        <w:t xml:space="preserve"> form</w:t>
      </w:r>
      <w:r>
        <w:rPr>
          <w:rFonts w:ascii="Trebuchet MS" w:hAnsi="Trebuchet MS"/>
          <w:color w:val="000000"/>
          <w:sz w:val="22"/>
        </w:rPr>
        <w:t xml:space="preserve"> </w:t>
      </w:r>
    </w:p>
    <w:p w14:paraId="7531E004" w14:textId="6196F013" w:rsidR="00FB1F0D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/>
          <w:b/>
          <w:color w:val="000000"/>
          <w:sz w:val="22"/>
        </w:rPr>
        <w:t>Entry declaration</w:t>
      </w:r>
      <w:r>
        <w:rPr>
          <w:rFonts w:ascii="Trebuchet MS" w:hAnsi="Trebuchet MS"/>
          <w:color w:val="000000"/>
          <w:sz w:val="22"/>
        </w:rPr>
        <w:t xml:space="preserve"> or stamp on passport</w:t>
      </w:r>
    </w:p>
    <w:p w14:paraId="156BFB02" w14:textId="77777777" w:rsidR="00FB1F0D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</w:rPr>
        <w:t xml:space="preserve">Certificate of </w:t>
      </w:r>
      <w:r>
        <w:rPr>
          <w:rFonts w:ascii="Trebuchet MS" w:hAnsi="Trebuchet MS"/>
          <w:b/>
          <w:color w:val="000000"/>
          <w:sz w:val="22"/>
        </w:rPr>
        <w:t>registration as a resident</w:t>
      </w:r>
    </w:p>
    <w:p w14:paraId="6A893173" w14:textId="7684FA6A" w:rsidR="00077106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/>
          <w:b/>
          <w:sz w:val="22"/>
        </w:rPr>
        <w:t>UIC Barcelona enrolment</w:t>
      </w:r>
    </w:p>
    <w:p w14:paraId="2C3AEBAF" w14:textId="77777777" w:rsidR="00FB1F0D" w:rsidRPr="00FB1F0D" w:rsidRDefault="00FB1F0D" w:rsidP="00FB1F0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</w:rPr>
        <w:t>Complete copy of the current</w:t>
      </w:r>
      <w:r>
        <w:rPr>
          <w:rFonts w:ascii="Trebuchet MS" w:hAnsi="Trebuchet MS"/>
          <w:b/>
          <w:color w:val="000000"/>
          <w:sz w:val="22"/>
        </w:rPr>
        <w:t xml:space="preserve"> passport</w:t>
      </w:r>
    </w:p>
    <w:p w14:paraId="6B70696B" w14:textId="77777777" w:rsidR="00077106" w:rsidRPr="00FB1F0D" w:rsidRDefault="00D869C1">
      <w:pPr>
        <w:pStyle w:val="Prrafodelista"/>
        <w:numPr>
          <w:ilvl w:val="0"/>
          <w:numId w:val="1"/>
        </w:numPr>
        <w:tabs>
          <w:tab w:val="left" w:pos="721"/>
        </w:tabs>
        <w:ind w:left="721"/>
        <w:rPr>
          <w:b/>
        </w:rPr>
      </w:pPr>
      <w:r>
        <w:t xml:space="preserve">Proof of </w:t>
      </w:r>
      <w:r>
        <w:rPr>
          <w:b/>
        </w:rPr>
        <w:t>medical insurance</w:t>
      </w:r>
    </w:p>
    <w:p w14:paraId="52892DB3" w14:textId="3D175D82" w:rsidR="00077106" w:rsidRPr="00FB1F0D" w:rsidRDefault="00D869C1">
      <w:pPr>
        <w:pStyle w:val="Prrafodelista"/>
        <w:numPr>
          <w:ilvl w:val="0"/>
          <w:numId w:val="1"/>
        </w:numPr>
        <w:tabs>
          <w:tab w:val="left" w:pos="721"/>
        </w:tabs>
        <w:spacing w:line="271" w:lineRule="auto"/>
        <w:ind w:left="721" w:right="849"/>
        <w:jc w:val="both"/>
      </w:pPr>
      <w:r>
        <w:t xml:space="preserve">Proof of </w:t>
      </w:r>
      <w:r>
        <w:rPr>
          <w:b/>
        </w:rPr>
        <w:t xml:space="preserve">funds </w:t>
      </w:r>
      <w:r>
        <w:t xml:space="preserve">(the student must show a bank balance greater than €7,200). If the student is receiving financial support from their family, they must obtain a notarised </w:t>
      </w:r>
      <w:r w:rsidR="00991892">
        <w:t>certified</w:t>
      </w:r>
      <w:r>
        <w:t xml:space="preserve"> translation </w:t>
      </w:r>
      <w:r w:rsidR="00991892">
        <w:t>of</w:t>
      </w:r>
      <w:r>
        <w:t xml:space="preserve"> the following:</w:t>
      </w:r>
    </w:p>
    <w:p w14:paraId="73AB015E" w14:textId="77777777" w:rsidR="00077106" w:rsidRPr="00FB1F0D" w:rsidRDefault="00D869C1">
      <w:pPr>
        <w:pStyle w:val="Prrafodelista"/>
        <w:numPr>
          <w:ilvl w:val="1"/>
          <w:numId w:val="1"/>
        </w:numPr>
        <w:tabs>
          <w:tab w:val="left" w:pos="1440"/>
        </w:tabs>
        <w:spacing w:before="2"/>
        <w:ind w:left="1440" w:hanging="359"/>
        <w:jc w:val="both"/>
      </w:pPr>
      <w:r>
        <w:t>Bank Statement of parent account or payment receipts</w:t>
      </w:r>
    </w:p>
    <w:p w14:paraId="02606F15" w14:textId="4CC13065" w:rsidR="00077106" w:rsidRPr="00FB1F0D" w:rsidRDefault="00D869C1">
      <w:pPr>
        <w:pStyle w:val="Prrafodelista"/>
        <w:numPr>
          <w:ilvl w:val="1"/>
          <w:numId w:val="1"/>
        </w:numPr>
        <w:tabs>
          <w:tab w:val="left" w:pos="1442"/>
        </w:tabs>
        <w:spacing w:before="18" w:line="256" w:lineRule="auto"/>
        <w:ind w:right="850"/>
        <w:jc w:val="both"/>
      </w:pPr>
      <w:r>
        <w:t>Declaration that the parents will financially support the student with bank transfers of a minimum of €600 per month.</w:t>
      </w:r>
    </w:p>
    <w:p w14:paraId="48923CE3" w14:textId="77777777" w:rsidR="00077106" w:rsidRPr="00FB1F0D" w:rsidRDefault="00D869C1">
      <w:pPr>
        <w:pStyle w:val="Prrafodelista"/>
        <w:numPr>
          <w:ilvl w:val="0"/>
          <w:numId w:val="1"/>
        </w:numPr>
        <w:tabs>
          <w:tab w:val="left" w:pos="721"/>
        </w:tabs>
        <w:spacing w:before="14" w:line="271" w:lineRule="auto"/>
        <w:ind w:left="721" w:right="847"/>
        <w:jc w:val="both"/>
      </w:pPr>
      <w:r>
        <w:rPr>
          <w:b/>
        </w:rPr>
        <w:t>Medical certificate</w:t>
      </w:r>
      <w:r>
        <w:t xml:space="preserve">. Certificate showing that you do not have any infectious or serious diseases according to the 2005 International Health Regulations </w:t>
      </w:r>
      <w:r>
        <w:rPr>
          <w:color w:val="000000"/>
        </w:rPr>
        <w:t>(for programmes longer than 6 months).</w:t>
      </w:r>
    </w:p>
    <w:p w14:paraId="2D36BC84" w14:textId="6A82D80A" w:rsidR="00077106" w:rsidRPr="00FB1F0D" w:rsidRDefault="00D869C1">
      <w:pPr>
        <w:pStyle w:val="Prrafodelista"/>
        <w:numPr>
          <w:ilvl w:val="0"/>
          <w:numId w:val="1"/>
        </w:numPr>
        <w:tabs>
          <w:tab w:val="left" w:pos="721"/>
        </w:tabs>
        <w:spacing w:before="4" w:line="268" w:lineRule="auto"/>
        <w:ind w:left="721" w:right="848"/>
        <w:jc w:val="both"/>
      </w:pPr>
      <w:r>
        <w:rPr>
          <w:b/>
        </w:rPr>
        <w:t xml:space="preserve">Certificate of criminal record </w:t>
      </w:r>
      <w:r>
        <w:t xml:space="preserve">of the countries where you have resided for the past five years. The document must be a </w:t>
      </w:r>
      <w:r w:rsidR="00991892">
        <w:t>certified</w:t>
      </w:r>
      <w:r>
        <w:t xml:space="preserve"> Spanish translation </w:t>
      </w:r>
      <w:r>
        <w:rPr>
          <w:color w:val="000000"/>
        </w:rPr>
        <w:t>(for programmes longer than 6 months).</w:t>
      </w:r>
    </w:p>
    <w:p w14:paraId="27EADB96" w14:textId="77777777" w:rsidR="00FB1F0D" w:rsidRDefault="00FB1F0D" w:rsidP="00FB1F0D">
      <w:pPr>
        <w:tabs>
          <w:tab w:val="left" w:pos="721"/>
        </w:tabs>
        <w:spacing w:before="4" w:line="268" w:lineRule="auto"/>
        <w:ind w:right="848"/>
        <w:jc w:val="both"/>
      </w:pPr>
    </w:p>
    <w:p w14:paraId="77F6D5D7" w14:textId="77777777" w:rsidR="00077106" w:rsidRDefault="00077106">
      <w:pPr>
        <w:pStyle w:val="Textoindependiente"/>
      </w:pPr>
    </w:p>
    <w:p w14:paraId="53769CD4" w14:textId="77777777" w:rsidR="00077106" w:rsidRDefault="00077106">
      <w:pPr>
        <w:pStyle w:val="Textoindependiente"/>
      </w:pPr>
    </w:p>
    <w:p w14:paraId="086B5772" w14:textId="77777777" w:rsidR="00077106" w:rsidRDefault="00077106">
      <w:pPr>
        <w:pStyle w:val="Textoindependiente"/>
      </w:pPr>
    </w:p>
    <w:p w14:paraId="19066F82" w14:textId="77777777" w:rsidR="00077106" w:rsidRDefault="00077106">
      <w:pPr>
        <w:pStyle w:val="Textoindependiente"/>
        <w:spacing w:before="43"/>
      </w:pPr>
    </w:p>
    <w:p w14:paraId="26F07F75" w14:textId="77777777" w:rsidR="00077106" w:rsidRDefault="00D869C1">
      <w:pPr>
        <w:spacing w:before="1"/>
        <w:ind w:left="5249"/>
        <w:rPr>
          <w:b/>
        </w:rPr>
      </w:pPr>
      <w:r>
        <w:rPr>
          <w:b/>
        </w:rPr>
        <w:t>Last modified March 2025</w:t>
      </w:r>
    </w:p>
    <w:sectPr w:rsidR="00077106">
      <w:type w:val="continuous"/>
      <w:pgSz w:w="11910" w:h="16840"/>
      <w:pgMar w:top="6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4CFA"/>
    <w:multiLevelType w:val="multilevel"/>
    <w:tmpl w:val="A98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E19C8"/>
    <w:multiLevelType w:val="hybridMultilevel"/>
    <w:tmpl w:val="99DC3124"/>
    <w:lvl w:ilvl="0" w:tplc="8D16081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AC4AF2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50FADC">
      <w:numFmt w:val="bullet"/>
      <w:lvlText w:val="•"/>
      <w:lvlJc w:val="left"/>
      <w:pPr>
        <w:ind w:left="2319" w:hanging="360"/>
      </w:pPr>
      <w:rPr>
        <w:rFonts w:hint="default"/>
        <w:lang w:val="es-ES" w:eastAsia="en-US" w:bidi="ar-SA"/>
      </w:rPr>
    </w:lvl>
    <w:lvl w:ilvl="3" w:tplc="96885BF2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E74831B8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D2CC7186">
      <w:numFmt w:val="bullet"/>
      <w:lvlText w:val="•"/>
      <w:lvlJc w:val="left"/>
      <w:pPr>
        <w:ind w:left="4958" w:hanging="360"/>
      </w:pPr>
      <w:rPr>
        <w:rFonts w:hint="default"/>
        <w:lang w:val="es-ES" w:eastAsia="en-US" w:bidi="ar-SA"/>
      </w:rPr>
    </w:lvl>
    <w:lvl w:ilvl="6" w:tplc="9FFCF3EE">
      <w:numFmt w:val="bullet"/>
      <w:lvlText w:val="•"/>
      <w:lvlJc w:val="left"/>
      <w:pPr>
        <w:ind w:left="5838" w:hanging="360"/>
      </w:pPr>
      <w:rPr>
        <w:rFonts w:hint="default"/>
        <w:lang w:val="es-ES" w:eastAsia="en-US" w:bidi="ar-SA"/>
      </w:rPr>
    </w:lvl>
    <w:lvl w:ilvl="7" w:tplc="AB8CA654">
      <w:numFmt w:val="bullet"/>
      <w:lvlText w:val="•"/>
      <w:lvlJc w:val="left"/>
      <w:pPr>
        <w:ind w:left="6717" w:hanging="360"/>
      </w:pPr>
      <w:rPr>
        <w:rFonts w:hint="default"/>
        <w:lang w:val="es-ES" w:eastAsia="en-US" w:bidi="ar-SA"/>
      </w:rPr>
    </w:lvl>
    <w:lvl w:ilvl="8" w:tplc="8A42AD16">
      <w:numFmt w:val="bullet"/>
      <w:lvlText w:val="•"/>
      <w:lvlJc w:val="left"/>
      <w:pPr>
        <w:ind w:left="7597" w:hanging="360"/>
      </w:pPr>
      <w:rPr>
        <w:rFonts w:hint="default"/>
        <w:lang w:val="es-ES" w:eastAsia="en-US" w:bidi="ar-SA"/>
      </w:rPr>
    </w:lvl>
  </w:abstractNum>
  <w:num w:numId="1" w16cid:durableId="1683165479">
    <w:abstractNumId w:val="1"/>
  </w:num>
  <w:num w:numId="2" w16cid:durableId="56873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06"/>
    <w:rsid w:val="00077106"/>
    <w:rsid w:val="000872A0"/>
    <w:rsid w:val="00146869"/>
    <w:rsid w:val="001A4D5A"/>
    <w:rsid w:val="00202EB4"/>
    <w:rsid w:val="004B279A"/>
    <w:rsid w:val="00511298"/>
    <w:rsid w:val="006F473B"/>
    <w:rsid w:val="00812E81"/>
    <w:rsid w:val="008F744D"/>
    <w:rsid w:val="00991892"/>
    <w:rsid w:val="00A23B64"/>
    <w:rsid w:val="00AE316D"/>
    <w:rsid w:val="00BB5EE1"/>
    <w:rsid w:val="00D869C1"/>
    <w:rsid w:val="00E83A52"/>
    <w:rsid w:val="00FB1F0D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4173"/>
  <w15:docId w15:val="{FBF3B085-768A-4D35-86DE-BE255E37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867" w:right="1486" w:hanging="1232"/>
    </w:pPr>
    <w:rPr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35"/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B1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B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B64"/>
    <w:rPr>
      <w:rFonts w:ascii="Segoe UI" w:eastAsia="Trebuchet MS" w:hAnsi="Segoe UI" w:cs="Segoe UI"/>
      <w:sz w:val="18"/>
      <w:szCs w:val="18"/>
      <w:lang w:val="en-GB"/>
    </w:rPr>
  </w:style>
  <w:style w:type="paragraph" w:styleId="Revisin">
    <w:name w:val="Revision"/>
    <w:hidden/>
    <w:uiPriority w:val="99"/>
    <w:semiHidden/>
    <w:rsid w:val="00BB5EE1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Varona Bilbao</dc:creator>
  <cp:lastModifiedBy>Cristina Vallès Font</cp:lastModifiedBy>
  <cp:revision>2</cp:revision>
  <dcterms:created xsi:type="dcterms:W3CDTF">2025-03-26T09:27:00Z</dcterms:created>
  <dcterms:modified xsi:type="dcterms:W3CDTF">2025-03-26T09:27:00Z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para Microsoft 365</vt:lpwstr>
  </property>
</Properties>
</file>