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89BB2" w14:textId="77777777" w:rsidR="00F46176" w:rsidRPr="002676A8" w:rsidRDefault="00F46176" w:rsidP="00697075">
      <w:pPr>
        <w:pStyle w:val="Textoindependiente"/>
        <w:spacing w:before="0"/>
        <w:rPr>
          <w:rFonts w:ascii="Aptos" w:hAnsi="Aptos"/>
        </w:rPr>
      </w:pPr>
    </w:p>
    <w:p w14:paraId="2EC9D069" w14:textId="77777777" w:rsidR="00F46176" w:rsidRPr="002676A8" w:rsidRDefault="00000000" w:rsidP="00697075">
      <w:pPr>
        <w:pStyle w:val="Ttulo1"/>
        <w:rPr>
          <w:rFonts w:ascii="Aptos" w:hAnsi="Aptos"/>
          <w:sz w:val="24"/>
          <w:szCs w:val="24"/>
        </w:rPr>
      </w:pPr>
      <w:r>
        <w:rPr>
          <w:rFonts w:ascii="Aptos" w:hAnsi="Aptos"/>
          <w:color w:val="3E3E3E"/>
          <w:sz w:val="24"/>
        </w:rPr>
        <w:t>Basic competences</w:t>
      </w:r>
    </w:p>
    <w:p w14:paraId="24A47F7F" w14:textId="77777777" w:rsidR="00697075" w:rsidRDefault="00697075" w:rsidP="00697075">
      <w:pPr>
        <w:pStyle w:val="Ttulo2"/>
        <w:rPr>
          <w:rFonts w:ascii="Aptos" w:hAnsi="Aptos"/>
          <w:color w:val="404040"/>
          <w:w w:val="70"/>
        </w:rPr>
      </w:pPr>
    </w:p>
    <w:p w14:paraId="0F4D1055" w14:textId="6F1F73A5" w:rsidR="00F46176" w:rsidRPr="002676A8" w:rsidRDefault="00000000" w:rsidP="00697075">
      <w:pPr>
        <w:pStyle w:val="Ttulo2"/>
        <w:rPr>
          <w:rFonts w:ascii="Aptos" w:hAnsi="Aptos"/>
        </w:rPr>
      </w:pPr>
      <w:r>
        <w:rPr>
          <w:rFonts w:ascii="Aptos" w:hAnsi="Aptos"/>
          <w:color w:val="404040"/>
        </w:rPr>
        <w:t>CB6</w:t>
      </w:r>
    </w:p>
    <w:p w14:paraId="1A784B99" w14:textId="77777777" w:rsidR="00F46176" w:rsidRPr="002676A8" w:rsidRDefault="00000000" w:rsidP="00697075">
      <w:pPr>
        <w:pStyle w:val="Textoindependiente"/>
        <w:spacing w:before="0"/>
        <w:ind w:left="2" w:right="200"/>
        <w:rPr>
          <w:rFonts w:ascii="Aptos" w:hAnsi="Aptos"/>
        </w:rPr>
      </w:pPr>
      <w:r>
        <w:rPr>
          <w:rFonts w:ascii="Aptos" w:hAnsi="Aptos"/>
          <w:color w:val="404040"/>
        </w:rPr>
        <w:t>Possess and understand knowledge that provides a basis or opportunity for originality in the development and/or application of ideas, often in a research context.</w:t>
      </w:r>
    </w:p>
    <w:p w14:paraId="13F8E156" w14:textId="77777777" w:rsidR="00F46176" w:rsidRPr="002676A8" w:rsidRDefault="00F46176" w:rsidP="00697075">
      <w:pPr>
        <w:pStyle w:val="Textoindependiente"/>
        <w:spacing w:before="0"/>
        <w:rPr>
          <w:rFonts w:ascii="Aptos" w:hAnsi="Aptos"/>
        </w:rPr>
      </w:pPr>
    </w:p>
    <w:p w14:paraId="4DE94EEC" w14:textId="77777777" w:rsidR="00F46176" w:rsidRPr="002676A8" w:rsidRDefault="00000000" w:rsidP="00697075">
      <w:pPr>
        <w:pStyle w:val="Ttulo2"/>
        <w:rPr>
          <w:rFonts w:ascii="Aptos" w:hAnsi="Aptos"/>
        </w:rPr>
      </w:pPr>
      <w:r>
        <w:rPr>
          <w:rFonts w:ascii="Aptos" w:hAnsi="Aptos"/>
          <w:color w:val="404040"/>
        </w:rPr>
        <w:t>CB7</w:t>
      </w:r>
    </w:p>
    <w:p w14:paraId="0A8593CC" w14:textId="77777777" w:rsidR="00F46176" w:rsidRPr="002676A8" w:rsidRDefault="00000000" w:rsidP="00697075">
      <w:pPr>
        <w:pStyle w:val="Textoindependiente"/>
        <w:spacing w:before="0"/>
        <w:ind w:left="2"/>
        <w:rPr>
          <w:rFonts w:ascii="Aptos" w:hAnsi="Aptos"/>
        </w:rPr>
      </w:pPr>
      <w:r>
        <w:rPr>
          <w:rFonts w:ascii="Aptos" w:hAnsi="Aptos"/>
          <w:color w:val="404040"/>
        </w:rPr>
        <w:t>Students should know how to apply the knowledge they acquire and be capable of solving problems in new or little-known areas within broader (or multidisciplinary) contexts related to their area of study.</w:t>
      </w:r>
    </w:p>
    <w:p w14:paraId="4183A757" w14:textId="77777777" w:rsidR="00F46176" w:rsidRPr="002676A8" w:rsidRDefault="00F46176" w:rsidP="00697075">
      <w:pPr>
        <w:pStyle w:val="Textoindependiente"/>
        <w:spacing w:before="0"/>
        <w:rPr>
          <w:rFonts w:ascii="Aptos" w:hAnsi="Aptos"/>
        </w:rPr>
      </w:pPr>
    </w:p>
    <w:p w14:paraId="72B79137" w14:textId="77777777" w:rsidR="00F46176" w:rsidRPr="002676A8" w:rsidRDefault="00000000" w:rsidP="00697075">
      <w:pPr>
        <w:pStyle w:val="Ttulo2"/>
        <w:rPr>
          <w:rFonts w:ascii="Aptos" w:hAnsi="Aptos"/>
        </w:rPr>
      </w:pPr>
      <w:r>
        <w:rPr>
          <w:rFonts w:ascii="Aptos" w:hAnsi="Aptos"/>
          <w:color w:val="404040"/>
        </w:rPr>
        <w:t>CB8</w:t>
      </w:r>
    </w:p>
    <w:p w14:paraId="074AD84E" w14:textId="77777777" w:rsidR="00F46176" w:rsidRPr="002676A8" w:rsidRDefault="00000000" w:rsidP="00697075">
      <w:pPr>
        <w:pStyle w:val="Textoindependiente"/>
        <w:spacing w:before="0"/>
        <w:ind w:left="2"/>
        <w:rPr>
          <w:rFonts w:ascii="Aptos" w:hAnsi="Aptos"/>
        </w:rPr>
      </w:pPr>
      <w:r>
        <w:rPr>
          <w:rFonts w:ascii="Aptos" w:hAnsi="Aptos"/>
          <w:color w:val="404040"/>
        </w:rPr>
        <w:t>Students should be able to integrate knowledge and address the complexity of making judgements based on information that, while incomplete or limited, includes reflections on the social and ethical responsibilities linked to the application of their knowledge and judgements.</w:t>
      </w:r>
    </w:p>
    <w:p w14:paraId="5D58DC69" w14:textId="77777777" w:rsidR="00F46176" w:rsidRPr="002676A8" w:rsidRDefault="00F46176" w:rsidP="00697075">
      <w:pPr>
        <w:pStyle w:val="Textoindependiente"/>
        <w:spacing w:before="0"/>
        <w:rPr>
          <w:rFonts w:ascii="Aptos" w:hAnsi="Aptos"/>
        </w:rPr>
      </w:pPr>
    </w:p>
    <w:p w14:paraId="350C8B33" w14:textId="77777777" w:rsidR="00F46176" w:rsidRPr="002676A8" w:rsidRDefault="00000000" w:rsidP="00697075">
      <w:pPr>
        <w:pStyle w:val="Ttulo2"/>
        <w:rPr>
          <w:rFonts w:ascii="Aptos" w:hAnsi="Aptos"/>
        </w:rPr>
      </w:pPr>
      <w:r>
        <w:rPr>
          <w:rFonts w:ascii="Aptos" w:hAnsi="Aptos"/>
          <w:color w:val="404040"/>
        </w:rPr>
        <w:t>CB9</w:t>
      </w:r>
    </w:p>
    <w:p w14:paraId="3D450250" w14:textId="77777777" w:rsidR="00F46176" w:rsidRPr="002676A8" w:rsidRDefault="00000000" w:rsidP="00697075">
      <w:pPr>
        <w:pStyle w:val="Textoindependiente"/>
        <w:spacing w:before="0"/>
        <w:ind w:left="2" w:right="200"/>
        <w:rPr>
          <w:rFonts w:ascii="Aptos" w:hAnsi="Aptos"/>
        </w:rPr>
      </w:pPr>
      <w:r>
        <w:rPr>
          <w:rFonts w:ascii="Aptos" w:hAnsi="Aptos"/>
          <w:color w:val="404040"/>
        </w:rPr>
        <w:t>Students should know how to communicate their conclusions, knowledge and the underlying reasons that support them to specialised and non-specialised audiences in a clear and unambiguous manner.</w:t>
      </w:r>
    </w:p>
    <w:p w14:paraId="1B76884A" w14:textId="77777777" w:rsidR="00F46176" w:rsidRPr="002676A8" w:rsidRDefault="00F46176" w:rsidP="00697075">
      <w:pPr>
        <w:pStyle w:val="Textoindependiente"/>
        <w:spacing w:before="0"/>
        <w:rPr>
          <w:rFonts w:ascii="Aptos" w:hAnsi="Aptos"/>
        </w:rPr>
      </w:pPr>
    </w:p>
    <w:p w14:paraId="2D572E77" w14:textId="77777777" w:rsidR="00F46176" w:rsidRPr="002676A8" w:rsidRDefault="00000000" w:rsidP="00697075">
      <w:pPr>
        <w:pStyle w:val="Ttulo2"/>
        <w:rPr>
          <w:rFonts w:ascii="Aptos" w:hAnsi="Aptos"/>
        </w:rPr>
      </w:pPr>
      <w:r>
        <w:rPr>
          <w:rFonts w:ascii="Aptos" w:hAnsi="Aptos"/>
          <w:color w:val="404040"/>
        </w:rPr>
        <w:t>CB10</w:t>
      </w:r>
    </w:p>
    <w:p w14:paraId="049E4BD3" w14:textId="77777777" w:rsidR="00F46176" w:rsidRPr="002676A8" w:rsidRDefault="00000000" w:rsidP="00697075">
      <w:pPr>
        <w:pStyle w:val="Textoindependiente"/>
        <w:spacing w:before="0"/>
        <w:ind w:left="2"/>
        <w:rPr>
          <w:rFonts w:ascii="Aptos" w:hAnsi="Aptos"/>
        </w:rPr>
      </w:pPr>
      <w:r>
        <w:rPr>
          <w:rFonts w:ascii="Aptos" w:hAnsi="Aptos"/>
          <w:color w:val="404040"/>
        </w:rPr>
        <w:t>Student should possess learning skills that enable them to continue studying in a manner which is largely self-directed or autonomous.</w:t>
      </w:r>
    </w:p>
    <w:p w14:paraId="47CF80CB" w14:textId="77777777" w:rsidR="00F46176" w:rsidRPr="002676A8" w:rsidRDefault="00F46176" w:rsidP="00697075">
      <w:pPr>
        <w:pStyle w:val="Textoindependiente"/>
        <w:spacing w:before="0"/>
        <w:rPr>
          <w:rFonts w:ascii="Aptos" w:hAnsi="Aptos"/>
        </w:rPr>
      </w:pPr>
    </w:p>
    <w:p w14:paraId="7E8CCCDA" w14:textId="77777777" w:rsidR="00F46176" w:rsidRPr="002676A8" w:rsidRDefault="00000000" w:rsidP="00697075">
      <w:pPr>
        <w:pStyle w:val="Ttulo1"/>
        <w:rPr>
          <w:rFonts w:ascii="Aptos" w:hAnsi="Aptos"/>
          <w:sz w:val="24"/>
          <w:szCs w:val="24"/>
        </w:rPr>
      </w:pPr>
      <w:r>
        <w:rPr>
          <w:rFonts w:ascii="Aptos" w:hAnsi="Aptos"/>
          <w:color w:val="3E3E3E"/>
          <w:sz w:val="24"/>
        </w:rPr>
        <w:t>General competences</w:t>
      </w:r>
    </w:p>
    <w:p w14:paraId="27E70A34" w14:textId="77777777" w:rsidR="00697075" w:rsidRDefault="00697075" w:rsidP="00697075">
      <w:pPr>
        <w:pStyle w:val="Ttulo2"/>
        <w:rPr>
          <w:rFonts w:ascii="Aptos" w:hAnsi="Aptos"/>
          <w:color w:val="404040"/>
          <w:w w:val="55"/>
        </w:rPr>
      </w:pPr>
    </w:p>
    <w:p w14:paraId="7A9BB09E" w14:textId="55BBFD08" w:rsidR="00F46176" w:rsidRPr="002676A8" w:rsidRDefault="00000000" w:rsidP="00697075">
      <w:pPr>
        <w:pStyle w:val="Ttulo2"/>
        <w:rPr>
          <w:rFonts w:ascii="Aptos" w:hAnsi="Aptos"/>
        </w:rPr>
      </w:pPr>
      <w:r>
        <w:rPr>
          <w:rFonts w:ascii="Aptos" w:hAnsi="Aptos"/>
          <w:color w:val="404040"/>
        </w:rPr>
        <w:t>CG1</w:t>
      </w:r>
    </w:p>
    <w:p w14:paraId="41D38D1E" w14:textId="1A95AE94" w:rsidR="00F46176" w:rsidRPr="002676A8" w:rsidRDefault="007C2FED" w:rsidP="00697075">
      <w:pPr>
        <w:pStyle w:val="Textoindependiente"/>
        <w:spacing w:before="0"/>
        <w:ind w:left="2"/>
        <w:rPr>
          <w:rFonts w:ascii="Aptos" w:hAnsi="Aptos"/>
        </w:rPr>
      </w:pPr>
      <w:r>
        <w:rPr>
          <w:rFonts w:ascii="Aptos" w:hAnsi="Aptos"/>
          <w:color w:val="404040"/>
        </w:rPr>
        <w:t>Be capable of working effectively both in a team and autonomously, taking initiative to resolve conflicts or problems.</w:t>
      </w:r>
    </w:p>
    <w:p w14:paraId="6BD98B24" w14:textId="77777777" w:rsidR="00F46176" w:rsidRPr="002676A8" w:rsidRDefault="00F46176" w:rsidP="00697075">
      <w:pPr>
        <w:pStyle w:val="Textoindependiente"/>
        <w:spacing w:before="0"/>
        <w:rPr>
          <w:rFonts w:ascii="Aptos" w:hAnsi="Aptos"/>
        </w:rPr>
      </w:pPr>
    </w:p>
    <w:p w14:paraId="13BBDCB7" w14:textId="77777777" w:rsidR="00F46176" w:rsidRPr="002676A8" w:rsidRDefault="00000000" w:rsidP="00697075">
      <w:pPr>
        <w:pStyle w:val="Ttulo2"/>
        <w:rPr>
          <w:rFonts w:ascii="Aptos" w:hAnsi="Aptos"/>
        </w:rPr>
      </w:pPr>
      <w:r>
        <w:rPr>
          <w:rFonts w:ascii="Aptos" w:hAnsi="Aptos"/>
          <w:color w:val="404040"/>
        </w:rPr>
        <w:t>CG2</w:t>
      </w:r>
    </w:p>
    <w:p w14:paraId="290F1D0B" w14:textId="77777777" w:rsidR="00F46176" w:rsidRPr="002676A8" w:rsidRDefault="00000000" w:rsidP="00697075">
      <w:pPr>
        <w:pStyle w:val="Textoindependiente"/>
        <w:spacing w:before="0"/>
        <w:ind w:left="2"/>
        <w:rPr>
          <w:rFonts w:ascii="Aptos" w:hAnsi="Aptos"/>
        </w:rPr>
      </w:pPr>
      <w:r>
        <w:rPr>
          <w:rFonts w:ascii="Aptos" w:hAnsi="Aptos"/>
          <w:color w:val="404040"/>
        </w:rPr>
        <w:t>Practise the profession in accordance with humanistic principles and respect for personal dignity.</w:t>
      </w:r>
    </w:p>
    <w:p w14:paraId="43D9EA31" w14:textId="77777777" w:rsidR="00F46176" w:rsidRPr="002676A8" w:rsidRDefault="00F46176" w:rsidP="00697075">
      <w:pPr>
        <w:pStyle w:val="Textoindependiente"/>
        <w:spacing w:before="0"/>
        <w:rPr>
          <w:rFonts w:ascii="Aptos" w:hAnsi="Aptos"/>
        </w:rPr>
      </w:pPr>
    </w:p>
    <w:p w14:paraId="19FA2050" w14:textId="77777777" w:rsidR="00F46176" w:rsidRPr="002676A8" w:rsidRDefault="00000000" w:rsidP="00697075">
      <w:pPr>
        <w:pStyle w:val="Ttulo2"/>
        <w:rPr>
          <w:rFonts w:ascii="Aptos" w:hAnsi="Aptos"/>
        </w:rPr>
      </w:pPr>
      <w:r>
        <w:rPr>
          <w:rFonts w:ascii="Aptos" w:hAnsi="Aptos"/>
          <w:color w:val="404040"/>
        </w:rPr>
        <w:t>CG3</w:t>
      </w:r>
    </w:p>
    <w:p w14:paraId="2BB64D9E" w14:textId="77777777" w:rsidR="00F46176" w:rsidRPr="002676A8" w:rsidRDefault="00000000" w:rsidP="00697075">
      <w:pPr>
        <w:pStyle w:val="Textoindependiente"/>
        <w:spacing w:before="0"/>
        <w:ind w:left="2" w:right="200"/>
        <w:rPr>
          <w:rFonts w:ascii="Aptos" w:hAnsi="Aptos"/>
        </w:rPr>
      </w:pPr>
      <w:r>
        <w:rPr>
          <w:rFonts w:ascii="Aptos" w:hAnsi="Aptos"/>
          <w:color w:val="404040"/>
        </w:rPr>
        <w:t>Act with fairness, ensuring equal opportunities and universal access for children requiring physiotherapy, promoting respect for human rights and supporting social and sustainable coexistence.</w:t>
      </w:r>
    </w:p>
    <w:p w14:paraId="0BCC74DA" w14:textId="77777777" w:rsidR="00F46176" w:rsidRPr="002676A8" w:rsidRDefault="00F46176" w:rsidP="00697075">
      <w:pPr>
        <w:pStyle w:val="Textoindependiente"/>
        <w:spacing w:before="0"/>
        <w:rPr>
          <w:rFonts w:ascii="Aptos" w:hAnsi="Aptos"/>
        </w:rPr>
      </w:pPr>
    </w:p>
    <w:p w14:paraId="3DAB897D" w14:textId="77777777" w:rsidR="00F46176" w:rsidRPr="002676A8" w:rsidRDefault="00000000" w:rsidP="00697075">
      <w:pPr>
        <w:pStyle w:val="Ttulo2"/>
        <w:rPr>
          <w:rFonts w:ascii="Aptos" w:hAnsi="Aptos"/>
        </w:rPr>
      </w:pPr>
      <w:r>
        <w:rPr>
          <w:rFonts w:ascii="Aptos" w:hAnsi="Aptos"/>
          <w:color w:val="404040"/>
        </w:rPr>
        <w:t>CG3</w:t>
      </w:r>
    </w:p>
    <w:p w14:paraId="78C66662" w14:textId="77777777" w:rsidR="00F46176" w:rsidRPr="002676A8" w:rsidRDefault="00000000" w:rsidP="00697075">
      <w:pPr>
        <w:pStyle w:val="Textoindependiente"/>
        <w:spacing w:before="0"/>
        <w:ind w:left="2" w:right="200"/>
        <w:rPr>
          <w:rFonts w:ascii="Aptos" w:hAnsi="Aptos"/>
        </w:rPr>
      </w:pPr>
      <w:r>
        <w:rPr>
          <w:rFonts w:ascii="Aptos" w:hAnsi="Aptos"/>
          <w:color w:val="404040"/>
        </w:rPr>
        <w:t>Be able to plan and manage one’s own time and activities effectively, ensuring efficient organisation and adaptability when faced with unforeseen situations.</w:t>
      </w:r>
    </w:p>
    <w:p w14:paraId="6E52C5F8" w14:textId="77777777" w:rsidR="00F46176" w:rsidRPr="002676A8" w:rsidRDefault="00F46176" w:rsidP="00697075">
      <w:pPr>
        <w:pStyle w:val="Textoindependiente"/>
        <w:spacing w:before="0"/>
        <w:rPr>
          <w:rFonts w:ascii="Aptos" w:hAnsi="Aptos"/>
        </w:rPr>
        <w:sectPr w:rsidR="00F46176" w:rsidRPr="002676A8">
          <w:headerReference w:type="default" r:id="rId6"/>
          <w:type w:val="continuous"/>
          <w:pgSz w:w="11910" w:h="16840"/>
          <w:pgMar w:top="2100" w:right="1559" w:bottom="280" w:left="1700" w:header="716" w:footer="0" w:gutter="0"/>
          <w:pgNumType w:start="1"/>
          <w:cols w:space="720"/>
        </w:sectPr>
      </w:pPr>
    </w:p>
    <w:p w14:paraId="7881AB68" w14:textId="77777777" w:rsidR="00F46176" w:rsidRPr="002676A8" w:rsidRDefault="00F46176" w:rsidP="00697075">
      <w:pPr>
        <w:pStyle w:val="Textoindependiente"/>
        <w:spacing w:before="0"/>
        <w:rPr>
          <w:rFonts w:ascii="Aptos" w:hAnsi="Aptos"/>
        </w:rPr>
      </w:pPr>
    </w:p>
    <w:p w14:paraId="2199BFC7" w14:textId="77777777" w:rsidR="00F46176" w:rsidRPr="002676A8" w:rsidRDefault="00F46176" w:rsidP="00697075">
      <w:pPr>
        <w:pStyle w:val="Textoindependiente"/>
        <w:spacing w:before="0"/>
        <w:rPr>
          <w:rFonts w:ascii="Aptos" w:hAnsi="Aptos"/>
        </w:rPr>
      </w:pPr>
    </w:p>
    <w:p w14:paraId="225EE6AC" w14:textId="77777777" w:rsidR="00F46176" w:rsidRPr="002676A8" w:rsidRDefault="00000000" w:rsidP="00697075">
      <w:pPr>
        <w:pStyle w:val="Ttulo1"/>
        <w:rPr>
          <w:rFonts w:ascii="Aptos" w:hAnsi="Aptos"/>
          <w:sz w:val="24"/>
          <w:szCs w:val="24"/>
        </w:rPr>
      </w:pPr>
      <w:r>
        <w:rPr>
          <w:rFonts w:ascii="Aptos" w:hAnsi="Aptos"/>
          <w:color w:val="3E3E3E"/>
          <w:sz w:val="24"/>
        </w:rPr>
        <w:t>Cross-cutting competences</w:t>
      </w:r>
    </w:p>
    <w:p w14:paraId="5B316EFD" w14:textId="77777777" w:rsidR="00697075" w:rsidRDefault="00697075" w:rsidP="00697075">
      <w:pPr>
        <w:pStyle w:val="Ttulo2"/>
        <w:rPr>
          <w:rFonts w:ascii="Aptos" w:hAnsi="Aptos"/>
          <w:color w:val="404040"/>
          <w:w w:val="55"/>
        </w:rPr>
      </w:pPr>
    </w:p>
    <w:p w14:paraId="2DC422DC" w14:textId="657F2EC0" w:rsidR="00F46176" w:rsidRPr="002676A8" w:rsidRDefault="00000000" w:rsidP="00697075">
      <w:pPr>
        <w:pStyle w:val="Ttulo2"/>
        <w:rPr>
          <w:rFonts w:ascii="Aptos" w:hAnsi="Aptos"/>
        </w:rPr>
      </w:pPr>
      <w:r>
        <w:rPr>
          <w:rFonts w:ascii="Aptos" w:hAnsi="Aptos"/>
          <w:color w:val="404040"/>
        </w:rPr>
        <w:t>CT1</w:t>
      </w:r>
    </w:p>
    <w:p w14:paraId="587A2B9C" w14:textId="77777777" w:rsidR="00F46176" w:rsidRPr="002676A8" w:rsidRDefault="00000000" w:rsidP="00697075">
      <w:pPr>
        <w:pStyle w:val="Textoindependiente"/>
        <w:spacing w:before="0"/>
        <w:ind w:left="2"/>
        <w:rPr>
          <w:rFonts w:ascii="Aptos" w:hAnsi="Aptos"/>
        </w:rPr>
      </w:pPr>
      <w:r>
        <w:rPr>
          <w:rFonts w:ascii="Aptos" w:hAnsi="Aptos"/>
          <w:color w:val="404040"/>
        </w:rPr>
        <w:t>Maintain confidentiality in professional practice and when handling patient documentation, in accordance with ethical, legal and technical requirements.</w:t>
      </w:r>
    </w:p>
    <w:p w14:paraId="61E7E9C5" w14:textId="77777777" w:rsidR="00F46176" w:rsidRPr="002676A8" w:rsidRDefault="00F46176" w:rsidP="00697075">
      <w:pPr>
        <w:pStyle w:val="Textoindependiente"/>
        <w:spacing w:before="0"/>
        <w:rPr>
          <w:rFonts w:ascii="Aptos" w:hAnsi="Aptos"/>
        </w:rPr>
      </w:pPr>
    </w:p>
    <w:p w14:paraId="19000C33" w14:textId="77777777" w:rsidR="00F46176" w:rsidRPr="002676A8" w:rsidRDefault="00000000" w:rsidP="00697075">
      <w:pPr>
        <w:pStyle w:val="Ttulo2"/>
        <w:rPr>
          <w:rFonts w:ascii="Aptos" w:hAnsi="Aptos"/>
        </w:rPr>
      </w:pPr>
      <w:r>
        <w:rPr>
          <w:rFonts w:ascii="Aptos" w:hAnsi="Aptos"/>
          <w:color w:val="404040"/>
        </w:rPr>
        <w:t>CT2</w:t>
      </w:r>
    </w:p>
    <w:p w14:paraId="31E0CE01" w14:textId="77777777" w:rsidR="00F46176" w:rsidRPr="002676A8" w:rsidRDefault="00000000" w:rsidP="00697075">
      <w:pPr>
        <w:pStyle w:val="Textoindependiente"/>
        <w:spacing w:before="0"/>
        <w:ind w:left="2" w:right="180"/>
        <w:rPr>
          <w:rFonts w:ascii="Aptos" w:hAnsi="Aptos"/>
        </w:rPr>
      </w:pPr>
      <w:r>
        <w:rPr>
          <w:rFonts w:ascii="Aptos" w:hAnsi="Aptos"/>
          <w:color w:val="404040"/>
        </w:rPr>
        <w:t>Use effective communication skills in interpersonal relations that support the child’s physical development, encourage family involvement and strengthen cooperation within the multidisciplinary team.</w:t>
      </w:r>
    </w:p>
    <w:p w14:paraId="184BCF29" w14:textId="77777777" w:rsidR="00F46176" w:rsidRPr="002676A8" w:rsidRDefault="00F46176" w:rsidP="00697075">
      <w:pPr>
        <w:pStyle w:val="Textoindependiente"/>
        <w:spacing w:before="0"/>
        <w:rPr>
          <w:rFonts w:ascii="Aptos" w:hAnsi="Aptos"/>
        </w:rPr>
      </w:pPr>
    </w:p>
    <w:p w14:paraId="2F5726B8" w14:textId="77777777" w:rsidR="00F46176" w:rsidRPr="002676A8" w:rsidRDefault="00000000" w:rsidP="00697075">
      <w:pPr>
        <w:pStyle w:val="Ttulo2"/>
        <w:rPr>
          <w:rFonts w:ascii="Aptos" w:hAnsi="Aptos"/>
        </w:rPr>
      </w:pPr>
      <w:r>
        <w:rPr>
          <w:rFonts w:ascii="Aptos" w:hAnsi="Aptos"/>
          <w:color w:val="404040"/>
        </w:rPr>
        <w:t>CT3</w:t>
      </w:r>
    </w:p>
    <w:p w14:paraId="3D753DFB" w14:textId="77777777" w:rsidR="00F46176" w:rsidRPr="002676A8" w:rsidRDefault="00000000" w:rsidP="00697075">
      <w:pPr>
        <w:pStyle w:val="Textoindependiente"/>
        <w:spacing w:before="0"/>
        <w:ind w:left="2" w:right="380"/>
        <w:jc w:val="both"/>
        <w:rPr>
          <w:rFonts w:ascii="Aptos" w:hAnsi="Aptos"/>
        </w:rPr>
      </w:pPr>
      <w:r>
        <w:rPr>
          <w:rFonts w:ascii="Aptos" w:hAnsi="Aptos"/>
          <w:color w:val="404040"/>
        </w:rPr>
        <w:t>Communicate clearly, both orally and in writing, using accurate scientific terminology relevant to the various specialisations of physiotherapy and the health sciences, in national and international contexts.</w:t>
      </w:r>
    </w:p>
    <w:p w14:paraId="55D7978E" w14:textId="77777777" w:rsidR="00F46176" w:rsidRPr="002676A8" w:rsidRDefault="00F46176" w:rsidP="00697075">
      <w:pPr>
        <w:pStyle w:val="Textoindependiente"/>
        <w:spacing w:before="0"/>
        <w:rPr>
          <w:rFonts w:ascii="Aptos" w:hAnsi="Aptos"/>
        </w:rPr>
      </w:pPr>
    </w:p>
    <w:p w14:paraId="4ADE0677" w14:textId="77777777" w:rsidR="00F46176" w:rsidRPr="002676A8" w:rsidRDefault="00000000" w:rsidP="00697075">
      <w:pPr>
        <w:pStyle w:val="Ttulo2"/>
        <w:rPr>
          <w:rFonts w:ascii="Aptos" w:hAnsi="Aptos"/>
        </w:rPr>
      </w:pPr>
      <w:r>
        <w:rPr>
          <w:rFonts w:ascii="Aptos" w:hAnsi="Aptos"/>
          <w:color w:val="404040"/>
        </w:rPr>
        <w:t>CT4</w:t>
      </w:r>
    </w:p>
    <w:p w14:paraId="42AAE1F1" w14:textId="77777777" w:rsidR="00F46176" w:rsidRPr="002676A8" w:rsidRDefault="00000000" w:rsidP="00697075">
      <w:pPr>
        <w:pStyle w:val="Textoindependiente"/>
        <w:spacing w:before="0"/>
        <w:ind w:left="2" w:right="277"/>
        <w:jc w:val="both"/>
        <w:rPr>
          <w:rFonts w:ascii="Aptos" w:hAnsi="Aptos"/>
        </w:rPr>
      </w:pPr>
      <w:r>
        <w:rPr>
          <w:rFonts w:ascii="Aptos" w:hAnsi="Aptos"/>
          <w:color w:val="404040"/>
        </w:rPr>
        <w:t>Use information and communication technologies effectively to ensure ongoing professional development and evidence‑based practice.</w:t>
      </w:r>
    </w:p>
    <w:p w14:paraId="30AAA4CE" w14:textId="77777777" w:rsidR="00F46176" w:rsidRPr="002676A8" w:rsidRDefault="00F46176" w:rsidP="00697075">
      <w:pPr>
        <w:pStyle w:val="Textoindependiente"/>
        <w:spacing w:before="0"/>
        <w:rPr>
          <w:rFonts w:ascii="Aptos" w:hAnsi="Aptos"/>
        </w:rPr>
      </w:pPr>
    </w:p>
    <w:p w14:paraId="1D814CE7" w14:textId="77777777" w:rsidR="00F46176" w:rsidRPr="002676A8" w:rsidRDefault="00000000" w:rsidP="00697075">
      <w:pPr>
        <w:pStyle w:val="Ttulo2"/>
        <w:rPr>
          <w:rFonts w:ascii="Aptos" w:hAnsi="Aptos"/>
        </w:rPr>
      </w:pPr>
      <w:r>
        <w:rPr>
          <w:rFonts w:ascii="Aptos" w:hAnsi="Aptos"/>
          <w:color w:val="404040"/>
        </w:rPr>
        <w:t>CT5</w:t>
      </w:r>
    </w:p>
    <w:p w14:paraId="046FFA23" w14:textId="77777777" w:rsidR="00F46176" w:rsidRPr="002676A8" w:rsidRDefault="00000000" w:rsidP="00697075">
      <w:pPr>
        <w:pStyle w:val="Textoindependiente"/>
        <w:spacing w:before="0"/>
        <w:ind w:left="2" w:right="320"/>
        <w:jc w:val="both"/>
        <w:rPr>
          <w:rFonts w:ascii="Aptos" w:hAnsi="Aptos"/>
        </w:rPr>
      </w:pPr>
      <w:r>
        <w:rPr>
          <w:rFonts w:ascii="Aptos" w:hAnsi="Aptos"/>
          <w:color w:val="404040"/>
        </w:rPr>
        <w:t>Manage information effectively and turn it into knowledge that can be applied in professional practice, when working with both the child and their family.</w:t>
      </w:r>
    </w:p>
    <w:p w14:paraId="56DBB760" w14:textId="77777777" w:rsidR="00F46176" w:rsidRPr="002676A8" w:rsidRDefault="00F46176" w:rsidP="00697075">
      <w:pPr>
        <w:pStyle w:val="Textoindependiente"/>
        <w:spacing w:before="0"/>
        <w:rPr>
          <w:rFonts w:ascii="Aptos" w:hAnsi="Aptos"/>
        </w:rPr>
      </w:pPr>
    </w:p>
    <w:p w14:paraId="4616D396" w14:textId="77777777" w:rsidR="00F46176" w:rsidRPr="002676A8" w:rsidRDefault="00000000" w:rsidP="00697075">
      <w:pPr>
        <w:pStyle w:val="Ttulo2"/>
        <w:rPr>
          <w:rFonts w:ascii="Aptos" w:hAnsi="Aptos"/>
        </w:rPr>
      </w:pPr>
      <w:r>
        <w:rPr>
          <w:rFonts w:ascii="Aptos" w:hAnsi="Aptos"/>
          <w:color w:val="404040"/>
        </w:rPr>
        <w:t>CT6</w:t>
      </w:r>
    </w:p>
    <w:p w14:paraId="74C0090A" w14:textId="31A8745E" w:rsidR="00F46176" w:rsidRPr="002676A8" w:rsidRDefault="00000000" w:rsidP="00697075">
      <w:pPr>
        <w:pStyle w:val="Textoindependiente"/>
        <w:spacing w:before="0"/>
        <w:ind w:left="2" w:right="180"/>
        <w:rPr>
          <w:rFonts w:ascii="Aptos" w:hAnsi="Aptos"/>
        </w:rPr>
      </w:pPr>
      <w:r>
        <w:rPr>
          <w:rFonts w:ascii="Aptos" w:hAnsi="Aptos"/>
          <w:color w:val="404040"/>
        </w:rPr>
        <w:t>Identify the regulations and organisational structures governing the health, social and/or education systems applicable to the care centre in which they work, and adapt their professional practice to these requirements when planning initiatives to improve the quality of this health system.</w:t>
      </w:r>
    </w:p>
    <w:p w14:paraId="0627C5E3" w14:textId="77777777" w:rsidR="00F46176" w:rsidRPr="002676A8" w:rsidRDefault="00F46176" w:rsidP="00697075">
      <w:pPr>
        <w:pStyle w:val="Textoindependiente"/>
        <w:spacing w:before="0"/>
        <w:rPr>
          <w:rFonts w:ascii="Aptos" w:hAnsi="Aptos"/>
        </w:rPr>
      </w:pPr>
    </w:p>
    <w:p w14:paraId="3EDF55AE" w14:textId="77777777" w:rsidR="00F46176" w:rsidRPr="002676A8" w:rsidRDefault="00000000" w:rsidP="00697075">
      <w:pPr>
        <w:pStyle w:val="Ttulo1"/>
        <w:jc w:val="both"/>
        <w:rPr>
          <w:rFonts w:ascii="Aptos" w:hAnsi="Aptos"/>
          <w:sz w:val="24"/>
          <w:szCs w:val="24"/>
        </w:rPr>
      </w:pPr>
      <w:r>
        <w:rPr>
          <w:rFonts w:ascii="Aptos" w:hAnsi="Aptos"/>
          <w:color w:val="3E3E3E"/>
          <w:sz w:val="24"/>
        </w:rPr>
        <w:t>Specific competences</w:t>
      </w:r>
    </w:p>
    <w:p w14:paraId="5A682210" w14:textId="77777777" w:rsidR="00697075" w:rsidRDefault="00697075" w:rsidP="00697075">
      <w:pPr>
        <w:pStyle w:val="Ttulo2"/>
        <w:rPr>
          <w:rFonts w:ascii="Aptos" w:hAnsi="Aptos"/>
          <w:color w:val="404040"/>
          <w:w w:val="55"/>
        </w:rPr>
      </w:pPr>
    </w:p>
    <w:p w14:paraId="18E6C13D" w14:textId="2685144A" w:rsidR="00F46176" w:rsidRPr="002676A8" w:rsidRDefault="00000000" w:rsidP="00697075">
      <w:pPr>
        <w:pStyle w:val="Ttulo2"/>
        <w:rPr>
          <w:rFonts w:ascii="Aptos" w:hAnsi="Aptos"/>
        </w:rPr>
      </w:pPr>
      <w:r>
        <w:rPr>
          <w:rFonts w:ascii="Aptos" w:hAnsi="Aptos"/>
          <w:color w:val="404040"/>
        </w:rPr>
        <w:t>CT1</w:t>
      </w:r>
    </w:p>
    <w:p w14:paraId="67901082" w14:textId="77777777" w:rsidR="00F46176" w:rsidRPr="002676A8" w:rsidRDefault="00000000" w:rsidP="00697075">
      <w:pPr>
        <w:pStyle w:val="Textoindependiente"/>
        <w:spacing w:before="0"/>
        <w:ind w:left="2" w:right="180"/>
        <w:jc w:val="both"/>
        <w:rPr>
          <w:rFonts w:ascii="Aptos" w:hAnsi="Aptos"/>
        </w:rPr>
      </w:pPr>
      <w:r>
        <w:rPr>
          <w:rFonts w:ascii="Aptos" w:hAnsi="Aptos"/>
          <w:color w:val="404040"/>
        </w:rPr>
        <w:t>Demonstrate knowledge and understanding of the body’s responses to internal and external stimuli, and how these responses can lead to injury, defence or repair mechanisms.</w:t>
      </w:r>
    </w:p>
    <w:p w14:paraId="1CD632C8" w14:textId="77777777" w:rsidR="00F46176" w:rsidRPr="002676A8" w:rsidRDefault="00F46176" w:rsidP="00697075">
      <w:pPr>
        <w:pStyle w:val="Textoindependiente"/>
        <w:spacing w:before="0"/>
        <w:rPr>
          <w:rFonts w:ascii="Aptos" w:hAnsi="Aptos"/>
        </w:rPr>
      </w:pPr>
    </w:p>
    <w:p w14:paraId="6066D72E" w14:textId="77777777" w:rsidR="00F46176" w:rsidRPr="002676A8" w:rsidRDefault="00000000" w:rsidP="00697075">
      <w:pPr>
        <w:pStyle w:val="Ttulo2"/>
        <w:rPr>
          <w:rFonts w:ascii="Aptos" w:hAnsi="Aptos"/>
        </w:rPr>
      </w:pPr>
      <w:r>
        <w:rPr>
          <w:rFonts w:ascii="Aptos" w:hAnsi="Aptos"/>
          <w:color w:val="404040"/>
        </w:rPr>
        <w:t>CT2</w:t>
      </w:r>
    </w:p>
    <w:p w14:paraId="6459E636" w14:textId="77777777" w:rsidR="00F46176" w:rsidRPr="002676A8" w:rsidRDefault="00000000" w:rsidP="00697075">
      <w:pPr>
        <w:pStyle w:val="Textoindependiente"/>
        <w:spacing w:before="0"/>
        <w:ind w:left="2" w:right="276"/>
        <w:jc w:val="both"/>
        <w:rPr>
          <w:rFonts w:ascii="Aptos" w:hAnsi="Aptos"/>
        </w:rPr>
      </w:pPr>
      <w:r>
        <w:rPr>
          <w:rFonts w:ascii="Aptos" w:hAnsi="Aptos"/>
          <w:color w:val="404040"/>
        </w:rPr>
        <w:t>Know how to select assessment procedures in paediatric physiotherapy with proven validity and reliability.</w:t>
      </w:r>
    </w:p>
    <w:p w14:paraId="67E19209" w14:textId="77777777" w:rsidR="00F46176" w:rsidRPr="002676A8" w:rsidRDefault="00F46176" w:rsidP="00697075">
      <w:pPr>
        <w:pStyle w:val="Textoindependiente"/>
        <w:spacing w:before="0"/>
        <w:rPr>
          <w:rFonts w:ascii="Aptos" w:hAnsi="Aptos"/>
        </w:rPr>
      </w:pPr>
    </w:p>
    <w:p w14:paraId="53AC5D1A" w14:textId="77777777" w:rsidR="00F46176" w:rsidRPr="002676A8" w:rsidRDefault="00000000" w:rsidP="00697075">
      <w:pPr>
        <w:pStyle w:val="Ttulo2"/>
        <w:rPr>
          <w:rFonts w:ascii="Aptos" w:hAnsi="Aptos"/>
        </w:rPr>
      </w:pPr>
      <w:r>
        <w:rPr>
          <w:rFonts w:ascii="Aptos" w:hAnsi="Aptos"/>
          <w:color w:val="404040"/>
        </w:rPr>
        <w:t>CT3</w:t>
      </w:r>
    </w:p>
    <w:p w14:paraId="167C95A0" w14:textId="77777777" w:rsidR="00F46176" w:rsidRPr="002676A8" w:rsidRDefault="00000000" w:rsidP="00697075">
      <w:pPr>
        <w:pStyle w:val="Textoindependiente"/>
        <w:spacing w:before="0"/>
        <w:ind w:left="2" w:right="180"/>
        <w:rPr>
          <w:rFonts w:ascii="Aptos" w:hAnsi="Aptos"/>
        </w:rPr>
      </w:pPr>
      <w:r>
        <w:rPr>
          <w:rFonts w:ascii="Aptos" w:hAnsi="Aptos"/>
          <w:color w:val="404040"/>
        </w:rPr>
        <w:t>Design, plan and implement the most effective paediatric physiotherapy treatments and monitor and evaluate responses using scientific evidence.</w:t>
      </w:r>
    </w:p>
    <w:p w14:paraId="4484D32C" w14:textId="77777777" w:rsidR="00F46176" w:rsidRPr="002676A8" w:rsidRDefault="00F46176" w:rsidP="00697075">
      <w:pPr>
        <w:pStyle w:val="Textoindependiente"/>
        <w:spacing w:before="0"/>
        <w:rPr>
          <w:rFonts w:ascii="Aptos" w:hAnsi="Aptos"/>
        </w:rPr>
        <w:sectPr w:rsidR="00F46176" w:rsidRPr="002676A8">
          <w:pgSz w:w="11910" w:h="16840"/>
          <w:pgMar w:top="2100" w:right="1559" w:bottom="280" w:left="1700" w:header="716" w:footer="0" w:gutter="0"/>
          <w:cols w:space="720"/>
        </w:sectPr>
      </w:pPr>
    </w:p>
    <w:p w14:paraId="36A613BB" w14:textId="77777777" w:rsidR="00F46176" w:rsidRPr="002676A8" w:rsidRDefault="00F46176" w:rsidP="00697075">
      <w:pPr>
        <w:pStyle w:val="Textoindependiente"/>
        <w:spacing w:before="0"/>
        <w:rPr>
          <w:rFonts w:ascii="Aptos" w:hAnsi="Aptos"/>
        </w:rPr>
      </w:pPr>
    </w:p>
    <w:p w14:paraId="1C4FB11F" w14:textId="77777777" w:rsidR="00F46176" w:rsidRPr="002676A8" w:rsidRDefault="00F46176" w:rsidP="00697075">
      <w:pPr>
        <w:pStyle w:val="Textoindependiente"/>
        <w:spacing w:before="0"/>
        <w:rPr>
          <w:rFonts w:ascii="Aptos" w:hAnsi="Aptos"/>
        </w:rPr>
      </w:pPr>
    </w:p>
    <w:p w14:paraId="384AB0FA" w14:textId="77777777" w:rsidR="00F46176" w:rsidRPr="002676A8" w:rsidRDefault="00000000" w:rsidP="00697075">
      <w:pPr>
        <w:pStyle w:val="Ttulo2"/>
        <w:rPr>
          <w:rFonts w:ascii="Aptos" w:hAnsi="Aptos"/>
        </w:rPr>
      </w:pPr>
      <w:r>
        <w:rPr>
          <w:rFonts w:ascii="Aptos" w:hAnsi="Aptos"/>
          <w:color w:val="404040"/>
        </w:rPr>
        <w:t>CT4</w:t>
      </w:r>
    </w:p>
    <w:p w14:paraId="247441EF" w14:textId="77777777" w:rsidR="00F46176" w:rsidRPr="002676A8" w:rsidRDefault="00000000" w:rsidP="00697075">
      <w:pPr>
        <w:pStyle w:val="Textoindependiente"/>
        <w:spacing w:before="0"/>
        <w:ind w:left="2"/>
        <w:rPr>
          <w:rFonts w:ascii="Aptos" w:hAnsi="Aptos"/>
        </w:rPr>
      </w:pPr>
      <w:r>
        <w:rPr>
          <w:rFonts w:ascii="Aptos" w:hAnsi="Aptos"/>
          <w:color w:val="404040"/>
        </w:rPr>
        <w:t>Develop manual skills in the application of various physiotherapy strategies for children.</w:t>
      </w:r>
    </w:p>
    <w:p w14:paraId="1B1242DF" w14:textId="77777777" w:rsidR="00F46176" w:rsidRPr="002676A8" w:rsidRDefault="00F46176" w:rsidP="00697075">
      <w:pPr>
        <w:pStyle w:val="Textoindependiente"/>
        <w:spacing w:before="0"/>
        <w:rPr>
          <w:rFonts w:ascii="Aptos" w:hAnsi="Aptos"/>
        </w:rPr>
      </w:pPr>
    </w:p>
    <w:p w14:paraId="269C1EB5" w14:textId="77777777" w:rsidR="00F46176" w:rsidRPr="002676A8" w:rsidRDefault="00000000" w:rsidP="00697075">
      <w:pPr>
        <w:pStyle w:val="Ttulo2"/>
        <w:rPr>
          <w:rFonts w:ascii="Aptos" w:hAnsi="Aptos"/>
        </w:rPr>
      </w:pPr>
      <w:r>
        <w:rPr>
          <w:rFonts w:ascii="Aptos" w:hAnsi="Aptos"/>
          <w:color w:val="404040"/>
        </w:rPr>
        <w:t>CT5</w:t>
      </w:r>
    </w:p>
    <w:p w14:paraId="4E52DA59" w14:textId="77777777" w:rsidR="00F46176" w:rsidRPr="002676A8" w:rsidRDefault="00000000" w:rsidP="00697075">
      <w:pPr>
        <w:pStyle w:val="Textoindependiente"/>
        <w:spacing w:before="0"/>
        <w:ind w:left="2" w:right="200"/>
        <w:rPr>
          <w:rFonts w:ascii="Aptos" w:hAnsi="Aptos"/>
        </w:rPr>
      </w:pPr>
      <w:r>
        <w:rPr>
          <w:rFonts w:ascii="Aptos" w:hAnsi="Aptos"/>
          <w:color w:val="404040"/>
        </w:rPr>
        <w:t>Lead, coordinate and implement the Physiotherapy Treatment Plan, respecting the individual needs of each patient and using therapeutic tools specific to paediatric physiotherapy.</w:t>
      </w:r>
    </w:p>
    <w:p w14:paraId="5B8F64F1" w14:textId="77777777" w:rsidR="00F46176" w:rsidRPr="002676A8" w:rsidRDefault="00F46176" w:rsidP="00697075">
      <w:pPr>
        <w:pStyle w:val="Textoindependiente"/>
        <w:spacing w:before="0"/>
        <w:rPr>
          <w:rFonts w:ascii="Aptos" w:hAnsi="Aptos"/>
        </w:rPr>
      </w:pPr>
    </w:p>
    <w:p w14:paraId="27205EDF" w14:textId="77777777" w:rsidR="00F46176" w:rsidRPr="002676A8" w:rsidRDefault="00000000" w:rsidP="00697075">
      <w:pPr>
        <w:pStyle w:val="Ttulo2"/>
        <w:rPr>
          <w:rFonts w:ascii="Aptos" w:hAnsi="Aptos"/>
        </w:rPr>
      </w:pPr>
      <w:r>
        <w:rPr>
          <w:rFonts w:ascii="Aptos" w:hAnsi="Aptos"/>
          <w:color w:val="404040"/>
        </w:rPr>
        <w:t>CT6</w:t>
      </w:r>
    </w:p>
    <w:p w14:paraId="1FE46B61" w14:textId="77777777" w:rsidR="00F46176" w:rsidRPr="002676A8" w:rsidRDefault="00000000" w:rsidP="00697075">
      <w:pPr>
        <w:pStyle w:val="Textoindependiente"/>
        <w:spacing w:before="0"/>
        <w:ind w:left="2"/>
        <w:rPr>
          <w:rFonts w:ascii="Aptos" w:hAnsi="Aptos"/>
        </w:rPr>
      </w:pPr>
      <w:r>
        <w:rPr>
          <w:rFonts w:ascii="Aptos" w:hAnsi="Aptos"/>
          <w:color w:val="404040"/>
        </w:rPr>
        <w:t>Redesign and adapt physiotherapy treatment based on the analysis of therapy outcomes against set targets and outcome criteria.</w:t>
      </w:r>
    </w:p>
    <w:p w14:paraId="18F81DF7" w14:textId="77777777" w:rsidR="00F46176" w:rsidRPr="002676A8" w:rsidRDefault="00F46176" w:rsidP="00697075">
      <w:pPr>
        <w:pStyle w:val="Textoindependiente"/>
        <w:spacing w:before="0"/>
        <w:rPr>
          <w:rFonts w:ascii="Aptos" w:hAnsi="Aptos"/>
        </w:rPr>
      </w:pPr>
    </w:p>
    <w:p w14:paraId="01A24947" w14:textId="77777777" w:rsidR="00F46176" w:rsidRPr="002676A8" w:rsidRDefault="00000000" w:rsidP="00697075">
      <w:pPr>
        <w:pStyle w:val="Ttulo2"/>
        <w:rPr>
          <w:rFonts w:ascii="Aptos" w:hAnsi="Aptos"/>
        </w:rPr>
      </w:pPr>
      <w:r>
        <w:rPr>
          <w:rFonts w:ascii="Aptos" w:hAnsi="Aptos"/>
          <w:color w:val="404040"/>
        </w:rPr>
        <w:t>CT7</w:t>
      </w:r>
    </w:p>
    <w:p w14:paraId="49E1D347" w14:textId="4AC30AB8" w:rsidR="00F46176" w:rsidRPr="002676A8" w:rsidRDefault="007C2FED" w:rsidP="00697075">
      <w:pPr>
        <w:pStyle w:val="Textoindependiente"/>
        <w:spacing w:before="0"/>
        <w:ind w:left="2"/>
        <w:rPr>
          <w:rFonts w:ascii="Aptos" w:hAnsi="Aptos"/>
        </w:rPr>
      </w:pPr>
      <w:r>
        <w:rPr>
          <w:rFonts w:ascii="Aptos" w:hAnsi="Aptos"/>
          <w:color w:val="404040"/>
        </w:rPr>
        <w:t>Be capable of expanding and updating knowledge on child development, learning and motor control, as well as on pathologies, diagnostic processes and therapeutic strategies reported by the scientific community.</w:t>
      </w:r>
    </w:p>
    <w:p w14:paraId="77732441" w14:textId="77777777" w:rsidR="00F46176" w:rsidRPr="002676A8" w:rsidRDefault="00F46176" w:rsidP="00697075">
      <w:pPr>
        <w:pStyle w:val="Textoindependiente"/>
        <w:spacing w:before="0"/>
        <w:rPr>
          <w:rFonts w:ascii="Aptos" w:hAnsi="Aptos"/>
        </w:rPr>
      </w:pPr>
    </w:p>
    <w:p w14:paraId="1742D8A3" w14:textId="77777777" w:rsidR="00F46176" w:rsidRPr="002676A8" w:rsidRDefault="00000000" w:rsidP="00697075">
      <w:pPr>
        <w:pStyle w:val="Ttulo2"/>
        <w:rPr>
          <w:rFonts w:ascii="Aptos" w:hAnsi="Aptos"/>
        </w:rPr>
      </w:pPr>
      <w:r>
        <w:rPr>
          <w:rFonts w:ascii="Aptos" w:hAnsi="Aptos"/>
          <w:color w:val="404040"/>
        </w:rPr>
        <w:t>CT8</w:t>
      </w:r>
    </w:p>
    <w:p w14:paraId="7A7DA4FA" w14:textId="77777777" w:rsidR="00F46176" w:rsidRPr="002676A8" w:rsidRDefault="00000000" w:rsidP="00697075">
      <w:pPr>
        <w:pStyle w:val="Textoindependiente"/>
        <w:spacing w:before="0"/>
        <w:ind w:left="2" w:right="200"/>
        <w:rPr>
          <w:rFonts w:ascii="Aptos" w:hAnsi="Aptos"/>
        </w:rPr>
      </w:pPr>
      <w:r>
        <w:rPr>
          <w:rFonts w:ascii="Aptos" w:hAnsi="Aptos"/>
          <w:color w:val="404040"/>
        </w:rPr>
        <w:t>Be able to justify paediatric physiotherapy treatments with clear, precise and context-appropriate arguments, and critically evaluate the contributions of others.</w:t>
      </w:r>
    </w:p>
    <w:sectPr w:rsidR="00F46176" w:rsidRPr="002676A8">
      <w:pgSz w:w="11910" w:h="16840"/>
      <w:pgMar w:top="2100" w:right="1559" w:bottom="280" w:left="1700" w:header="7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EA03" w14:textId="77777777" w:rsidR="002F692E" w:rsidRDefault="002F692E">
      <w:r>
        <w:separator/>
      </w:r>
    </w:p>
  </w:endnote>
  <w:endnote w:type="continuationSeparator" w:id="0">
    <w:p w14:paraId="760BA26D" w14:textId="77777777" w:rsidR="002F692E" w:rsidRDefault="002F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2EC2A" w14:textId="77777777" w:rsidR="002F692E" w:rsidRDefault="002F692E">
      <w:r>
        <w:separator/>
      </w:r>
    </w:p>
  </w:footnote>
  <w:footnote w:type="continuationSeparator" w:id="0">
    <w:p w14:paraId="1E284FF0" w14:textId="77777777" w:rsidR="002F692E" w:rsidRDefault="002F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A9E51" w14:textId="176D90DB" w:rsidR="00F46176" w:rsidRDefault="00FA522F">
    <w:pPr>
      <w:pStyle w:val="Textoindependiente"/>
      <w:spacing w:before="0" w:line="14" w:lineRule="auto"/>
      <w:rPr>
        <w:sz w:val="20"/>
      </w:rPr>
    </w:pPr>
    <w:r>
      <w:rPr>
        <w:noProof/>
        <w:sz w:val="20"/>
      </w:rPr>
      <mc:AlternateContent>
        <mc:Choice Requires="wps">
          <w:drawing>
            <wp:anchor distT="0" distB="0" distL="0" distR="0" simplePos="0" relativeHeight="251658240" behindDoc="1" locked="0" layoutInCell="1" allowOverlap="1" wp14:anchorId="6417C4A9" wp14:editId="63F647BD">
              <wp:simplePos x="0" y="0"/>
              <wp:positionH relativeFrom="page">
                <wp:posOffset>1065475</wp:posOffset>
              </wp:positionH>
              <wp:positionV relativeFrom="page">
                <wp:posOffset>445273</wp:posOffset>
              </wp:positionV>
              <wp:extent cx="2631882" cy="5600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1882" cy="560070"/>
                      </a:xfrm>
                      <a:prstGeom prst="rect">
                        <a:avLst/>
                      </a:prstGeom>
                    </wps:spPr>
                    <wps:txbx>
                      <w:txbxContent>
                        <w:p w14:paraId="22347226" w14:textId="77777777" w:rsidR="00FA522F" w:rsidRDefault="00000000">
                          <w:pPr>
                            <w:pStyle w:val="Textoindependiente"/>
                            <w:spacing w:before="12" w:line="247" w:lineRule="auto"/>
                            <w:ind w:left="20"/>
                            <w:rPr>
                              <w:color w:val="585858"/>
                            </w:rPr>
                          </w:pPr>
                          <w:r>
                            <w:rPr>
                              <w:color w:val="585858"/>
                            </w:rPr>
                            <w:t xml:space="preserve">Universitat Internacional de Catalunya </w:t>
                          </w:r>
                        </w:p>
                        <w:p w14:paraId="791E1F86" w14:textId="23FC5422" w:rsidR="00F46176" w:rsidRDefault="00000000">
                          <w:pPr>
                            <w:pStyle w:val="Textoindependiente"/>
                            <w:spacing w:before="12" w:line="247" w:lineRule="auto"/>
                            <w:ind w:left="20"/>
                          </w:pPr>
                          <w:r>
                            <w:rPr>
                              <w:color w:val="585858"/>
                            </w:rPr>
                            <w:t>Faculty of Medicine and</w:t>
                          </w:r>
                        </w:p>
                        <w:p w14:paraId="13AC4215" w14:textId="77777777" w:rsidR="00F46176" w:rsidRDefault="00000000">
                          <w:pPr>
                            <w:pStyle w:val="Textoindependiente"/>
                            <w:spacing w:before="5"/>
                            <w:ind w:left="20"/>
                          </w:pPr>
                          <w:r>
                            <w:rPr>
                              <w:color w:val="585858"/>
                            </w:rPr>
                            <w:t>Health Sciences</w:t>
                          </w:r>
                        </w:p>
                      </w:txbxContent>
                    </wps:txbx>
                    <wps:bodyPr wrap="square" lIns="0" tIns="0" rIns="0" bIns="0" rtlCol="0">
                      <a:noAutofit/>
                    </wps:bodyPr>
                  </wps:wsp>
                </a:graphicData>
              </a:graphic>
              <wp14:sizeRelH relativeFrom="margin">
                <wp14:pctWidth>0</wp14:pctWidth>
              </wp14:sizeRelH>
            </wp:anchor>
          </w:drawing>
        </mc:Choice>
        <mc:Fallback>
          <w:pict>
            <v:shapetype w14:anchorId="6417C4A9" id="_x0000_t202" coordsize="21600,21600" o:spt="202" path="m,l,21600r21600,l21600,xe">
              <v:stroke joinstyle="miter"/>
              <v:path gradientshapeok="t" o:connecttype="rect"/>
            </v:shapetype>
            <v:shape id="Textbox 2" o:spid="_x0000_s1026" type="#_x0000_t202" style="position:absolute;margin-left:83.9pt;margin-top:35.05pt;width:207.25pt;height:44.1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" filled="f" stroked="f">
              <v:textbox inset="0,0,0,0">
                <w:txbxContent>
                  <w:p w14:paraId="22347226" w14:textId="77777777" w:rsidR="00FA522F" w:rsidRDefault="00000000">
                    <w:pPr>
                      <w:pStyle w:val="Textoindependiente"/>
                      <w:spacing w:before="12" w:line="247" w:lineRule="auto"/>
                      <w:ind w:left="20"/>
                      <w:rPr>
                        <w:color w:val="585858"/>
                      </w:rPr>
                    </w:pPr>
                    <w:r>
                      <w:rPr>
                        <w:color w:val="585858"/>
                      </w:rPr>
                      <w:t xml:space="preserve">Universitat Internacional de Catalunya </w:t>
                    </w:r>
                  </w:p>
                  <w:p w14:paraId="791E1F86" w14:textId="23FC5422" w:rsidR="00F46176" w:rsidRDefault="00000000">
                    <w:pPr>
                      <w:pStyle w:val="Textoindependiente"/>
                      <w:spacing w:before="12" w:line="247" w:lineRule="auto"/>
                      <w:ind w:left="20"/>
                    </w:pPr>
                    <w:r>
                      <w:rPr>
                        <w:color w:val="585858"/>
                      </w:rPr>
                      <w:t>Faculty of Medicine and</w:t>
                    </w:r>
                  </w:p>
                  <w:p w14:paraId="13AC4215" w14:textId="77777777" w:rsidR="00F46176" w:rsidRDefault="00000000">
                    <w:pPr>
                      <w:pStyle w:val="Textoindependiente"/>
                      <w:spacing w:before="5"/>
                      <w:ind w:left="20"/>
                    </w:pPr>
                    <w:r>
                      <w:rPr>
                        <w:color w:val="585858"/>
                      </w:rPr>
                      <w:t>Health Sciences</w:t>
                    </w:r>
                  </w:p>
                </w:txbxContent>
              </v:textbox>
              <w10:wrap anchorx="page" anchory="page"/>
            </v:shape>
          </w:pict>
        </mc:Fallback>
      </mc:AlternateContent>
    </w:r>
    <w:r>
      <w:rPr>
        <w:noProof/>
        <w:sz w:val="20"/>
      </w:rPr>
      <mc:AlternateContent>
        <mc:Choice Requires="wps">
          <w:drawing>
            <wp:anchor distT="0" distB="0" distL="0" distR="0" simplePos="0" relativeHeight="251662336" behindDoc="1" locked="0" layoutInCell="1" allowOverlap="1" wp14:anchorId="02A87955" wp14:editId="42B88D1D">
              <wp:simplePos x="0" y="0"/>
              <wp:positionH relativeFrom="page">
                <wp:posOffset>1065475</wp:posOffset>
              </wp:positionH>
              <wp:positionV relativeFrom="page">
                <wp:posOffset>1144988</wp:posOffset>
              </wp:positionV>
              <wp:extent cx="4110824" cy="2095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0824" cy="209550"/>
                      </a:xfrm>
                      <a:prstGeom prst="rect">
                        <a:avLst/>
                      </a:prstGeom>
                    </wps:spPr>
                    <wps:txbx>
                      <w:txbxContent>
                        <w:p w14:paraId="269B0923" w14:textId="77777777" w:rsidR="00F46176" w:rsidRDefault="00000000">
                          <w:pPr>
                            <w:spacing w:before="10"/>
                            <w:ind w:left="20"/>
                            <w:rPr>
                              <w:sz w:val="26"/>
                            </w:rPr>
                          </w:pPr>
                          <w:r>
                            <w:rPr>
                              <w:color w:val="009FDA"/>
                              <w:sz w:val="26"/>
                            </w:rPr>
                            <w:t>University Master’s Degree in Paediatric Physiotherapy</w:t>
                          </w:r>
                        </w:p>
                      </w:txbxContent>
                    </wps:txbx>
                    <wps:bodyPr wrap="square" lIns="0" tIns="0" rIns="0" bIns="0" rtlCol="0">
                      <a:noAutofit/>
                    </wps:bodyPr>
                  </wps:wsp>
                </a:graphicData>
              </a:graphic>
              <wp14:sizeRelH relativeFrom="margin">
                <wp14:pctWidth>0</wp14:pctWidth>
              </wp14:sizeRelH>
            </wp:anchor>
          </w:drawing>
        </mc:Choice>
        <mc:Fallback>
          <w:pict>
            <v:shape w14:anchorId="02A87955" id="Textbox 3" o:spid="_x0000_s1027" type="#_x0000_t202" style="position:absolute;margin-left:83.9pt;margin-top:90.15pt;width:323.7pt;height:16.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" filled="f" stroked="f">
              <v:textbox inset="0,0,0,0">
                <w:txbxContent>
                  <w:p w14:paraId="269B0923" w14:textId="77777777" w:rsidR="00F46176" w:rsidRDefault="00000000">
                    <w:pPr>
                      <w:spacing w:before="10"/>
                      <w:ind w:left="20"/>
                      <w:rPr>
                        <w:sz w:val="26"/>
                      </w:rPr>
                    </w:pPr>
                    <w:r>
                      <w:rPr>
                        <w:color w:val="009FDA"/>
                        <w:sz w:val="26"/>
                      </w:rPr>
                      <w:t>University Master’s Degree in Paediatric Physiotherapy</w:t>
                    </w:r>
                  </w:p>
                </w:txbxContent>
              </v:textbox>
              <w10:wrap anchorx="page" anchory="page"/>
            </v:shape>
          </w:pict>
        </mc:Fallback>
      </mc:AlternateContent>
    </w:r>
    <w:r>
      <w:rPr>
        <w:noProof/>
        <w:sz w:val="20"/>
      </w:rPr>
      <w:drawing>
        <wp:anchor distT="0" distB="0" distL="0" distR="0" simplePos="0" relativeHeight="251654144" behindDoc="1" locked="0" layoutInCell="1" allowOverlap="1" wp14:anchorId="640D8B7C" wp14:editId="7E6A1093">
          <wp:simplePos x="0" y="0"/>
          <wp:positionH relativeFrom="page">
            <wp:posOffset>5708082</wp:posOffset>
          </wp:positionH>
          <wp:positionV relativeFrom="page">
            <wp:posOffset>567297</wp:posOffset>
          </wp:positionV>
          <wp:extent cx="916692" cy="6877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16692" cy="68774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176"/>
    <w:rsid w:val="00077E47"/>
    <w:rsid w:val="002676A8"/>
    <w:rsid w:val="002F692E"/>
    <w:rsid w:val="00697075"/>
    <w:rsid w:val="007C2FED"/>
    <w:rsid w:val="009448F7"/>
    <w:rsid w:val="00B00006"/>
    <w:rsid w:val="00CE5B29"/>
    <w:rsid w:val="00D350A7"/>
    <w:rsid w:val="00E15EAB"/>
    <w:rsid w:val="00EA22FC"/>
    <w:rsid w:val="00EB0303"/>
    <w:rsid w:val="00F46176"/>
    <w:rsid w:val="00FA52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D05E"/>
  <w15:docId w15:val="{37992280-75AC-4B22-9875-5202A6FA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
      <w:outlineLvl w:val="0"/>
    </w:pPr>
    <w:rPr>
      <w:sz w:val="28"/>
      <w:szCs w:val="28"/>
    </w:rPr>
  </w:style>
  <w:style w:type="paragraph" w:styleId="Ttulo2">
    <w:name w:val="heading 2"/>
    <w:basedOn w:val="Normal"/>
    <w:uiPriority w:val="9"/>
    <w:unhideWhenUsed/>
    <w:qFormat/>
    <w:pPr>
      <w:ind w:left="2"/>
      <w:outlineLvl w:val="1"/>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0"/>
    </w:pPr>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A522F"/>
    <w:pPr>
      <w:tabs>
        <w:tab w:val="center" w:pos="4252"/>
        <w:tab w:val="right" w:pos="8504"/>
      </w:tabs>
    </w:pPr>
  </w:style>
  <w:style w:type="character" w:customStyle="1" w:styleId="EncabezadoCar">
    <w:name w:val="Encabezado Car"/>
    <w:basedOn w:val="Fuentedeprrafopredeter"/>
    <w:link w:val="Encabezado"/>
    <w:uiPriority w:val="99"/>
    <w:rsid w:val="00FA522F"/>
    <w:rPr>
      <w:rFonts w:ascii="Arial" w:eastAsia="Arial" w:hAnsi="Arial" w:cs="Arial"/>
    </w:rPr>
  </w:style>
  <w:style w:type="paragraph" w:styleId="Piedepgina">
    <w:name w:val="footer"/>
    <w:basedOn w:val="Normal"/>
    <w:link w:val="PiedepginaCar"/>
    <w:uiPriority w:val="99"/>
    <w:unhideWhenUsed/>
    <w:rsid w:val="00FA522F"/>
    <w:pPr>
      <w:tabs>
        <w:tab w:val="center" w:pos="4252"/>
        <w:tab w:val="right" w:pos="8504"/>
      </w:tabs>
    </w:pPr>
  </w:style>
  <w:style w:type="character" w:customStyle="1" w:styleId="PiedepginaCar">
    <w:name w:val="Pie de página Car"/>
    <w:basedOn w:val="Fuentedeprrafopredeter"/>
    <w:link w:val="Piedepgina"/>
    <w:uiPriority w:val="99"/>
    <w:rsid w:val="00FA522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628</Words>
  <Characters>3454</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alebrero</dc:creator>
  <cp:lastModifiedBy>Maria Dolores Victoria Mas</cp:lastModifiedBy>
  <cp:revision>2</cp:revision>
  <dcterms:created xsi:type="dcterms:W3CDTF">2026-03-10T13:02:00Z</dcterms:created>
  <dcterms:modified xsi:type="dcterms:W3CDTF">2026-03-10T13:02:00Z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2016-03-06T00:00:00Z</vt:filetime>
  </property>
  <property fmtid="{D5CDD505-2E9C-101B-9397-08002B2CF9AE}" pid="3" name="Creator">
    <vt:lpwstr>Microsoft® Word 2010</vt:lpwstr>
  </property>
  <property fmtid="{D5CDD505-2E9C-101B-9397-08002B2CF9AE}" pid="4" name="LastSaved">
    <vt:filetime>2026-03-04T00:00:00Z</vt:filetime>
  </property>
  <property fmtid="{D5CDD505-2E9C-101B-9397-08002B2CF9AE}" pid="5" name="Producer">
    <vt:lpwstr>Microsoft® Word 2010</vt:lpwstr>
  </property>
</Properties>
</file>